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FF" w:rsidRPr="003B1DFF" w:rsidRDefault="003B1DFF" w:rsidP="003B1DF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B1DF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Empyrean Streets of Downfall</w:t>
      </w:r>
    </w:p>
    <w:p w:rsidR="003B1DFF" w:rsidRPr="003B1DFF" w:rsidRDefault="003B1DFF" w:rsidP="003B1DF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DF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B1DFF" w:rsidRPr="003B1DFF" w:rsidRDefault="003B1DFF" w:rsidP="003B1D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B1DFF">
        <w:rPr>
          <w:rFonts w:ascii="Verdana" w:eastAsia="Times New Roman" w:hAnsi="Verdana"/>
          <w:color w:val="303030"/>
          <w:sz w:val="23"/>
          <w:szCs w:val="23"/>
        </w:rPr>
        <w:t>[[&gt;]&gt;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figurine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&lt;[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>&lt;]]</w:t>
      </w:r>
    </w:p>
    <w:p w:rsidR="003B1DFF" w:rsidRPr="003B1DFF" w:rsidRDefault="003B1DFF" w:rsidP="003B1DF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DF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B1DFF" w:rsidRPr="003B1DFF" w:rsidRDefault="003B1DFF" w:rsidP="003B1D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B1DFF">
        <w:rPr>
          <w:rFonts w:ascii="Verdana" w:eastAsia="Times New Roman" w:hAnsi="Verdana"/>
          <w:color w:val="303030"/>
          <w:sz w:val="23"/>
          <w:szCs w:val="23"/>
        </w:rPr>
        <w:t>NOTES: 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 You need to have the Living Mines of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Dak’tai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goal completed.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* You will need a [[&gt;]&gt;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figurine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&lt;[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>&lt;]] from the Living Mines. If you don’t have one, below explains how to get one.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From the blacksmith, run 2nw3n;‘ride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lift’;run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en2dsd2s3w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‘nod lizard’ to be sent to the tunnels section.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w2n and ‘kill ancient’ for an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shard.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Make your way back to the smithy.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Say “figurine” to be given ‘[[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&gt;[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>&gt;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figurine&lt;[&lt;]]’.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* The room with the caravan has a random chance to not let you pass. Say “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” for a tunic to not get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from the guards. ‘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listen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caravan’, then wait for him to finish, before going west to increase your chance to get past this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prog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 Or, just spam west.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To start: Find ‘a furtive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kender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’. When it speaks, ‘nudge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kender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Rendezvous at the southern slums: nighttime.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Go to the room ‘Out of the Market, into the Southern Slums’ and wait for night.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When ‘a woman, lounging’ spawns, say “Fate sent me”.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Search the slums for the recruiter.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From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Andela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, 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u;run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uw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find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Tobazi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Consult with the ogre mage.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From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Tobazi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, o d; run d2n2w3nw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reach the ogre mage.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sit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>’ to learn some backstory and get your next task.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Retrieve the figurine from the blacksmith in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Dak'Tai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Leave the room and come back with figurine in inventory.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He will give you a new power and take the figurine away from you.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Return the ogre mage in the form of his kin.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Use your ability to change forms.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You need to find and kill an ogre nearby.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to any room that is clear of mobs and ‘change ogre’.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Go back to the mage and ‘flex ogre’ to task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NOTES: 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* Type ‘forms’ to see your available forms.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* Certain mobs will give you forms that are needed to advance the goal. A list of the forms can be found here, and will be listed as you continue.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Available Forms: Key: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=================================================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self --- 'self'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master architect --- 'architect'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rebel cartographer --- 'cartographer'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discolored catfish --- 'catfish'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temple curator --- 'curator'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sacrificial dove --- 'dove'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measures enforcer --- 'enforcer'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showy glassblower --- 'glassblower'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chimera grotesque --- 'grotesque'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Treason's informant --- 'informant'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sweaty merchant --- 'merchant'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entitled noble --- 'noble'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ogre warrior --- 'ogre'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a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culted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priest --- 'priest'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soft-shelled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--- '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wagon salesman --- 'salesman'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drunkard's servant --- 'servant'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foreign shopper --- 'shopper'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Catisu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Snubwing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--- '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snubwing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slum urchin --- 'urchin'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werewolf Elite --- 'werewolf'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** Task Added : Light the fire of rebellion in the busy streets of Empyrean.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Sway the foundation's guardians to your warful pipes.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Lead the unfaithful to committing one more betrayal.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Convince the nobles of their erring desires.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Bring the mighty dogs of war to heel.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Show the Unholy lot that their devotion is misplaced.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From the Ogre mage, o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se3s2e4sd.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Kill a catfish here,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unw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 ‘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catfish’.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esd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, then ‘swim through the grate’.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a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, then go to an empty room.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NOTE: The surging current counts as a mob, so find one without that. [There may be no naturally empty rooms so you may have to manually clear a room (2wn from the grate room has no currents) and change there.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’, then run 3ws from the first room to find Ignorance.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When he’s done speaking, go east to return to the first part of sewers.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u4n2w3nw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the Ogre mage, say “help Ignorance”.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se4se, ‘listen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azhil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’. You will need to collect 13 items: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- a specimen of purple mold: From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Azhil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, run ne2se;’pick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drawer’;’open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drawer’;’get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all drawer’.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handful of camel hair: the camel corpse near the entrance (must leave city to get, 'look corpse')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- the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stomachjuices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of a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venomskulk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: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venomskulk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in second part of sewers.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- 10 x an ebony stave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of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.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o(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slumber)o. – buy 10 4 from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Azhil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When you have all of these on you, ‘give 1000000 coin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azhil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He will take the items from you and give you a vial.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ne2sw;‘change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catfish’;run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e2sd;‘swim through the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grate’;run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2wn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Kill all the enemies here, ‘change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’;run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sws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‘give vial ignorance’ and wait for the task to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From Ignorance, you can go west to reach the slums.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Find and kill ‘a slum urchin’ for its form.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all north and west to find an empty room, ‘change urchin’.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NOTE: Urchin form is needed to enter the slums, in case you wander out.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Find and kill ‘Treason’s informant’, run all north and west, ‘change informant’. Informant is ‘no-where’. Actual mob will be disguised as one near the bar Treason is located.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to the room ‘The Laughing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Horse’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find Treason.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n2eswsw2seswsw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the Ogre mage, say “help Treason”.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senenw2nenen2ws;say “The word on the streets is Rebellion”.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Kill the noble in this room for this form.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lastRenderedPageBreak/>
        <w:t>Run n2eswsw2seswsw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noble’;run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e4s2w2n to reach the Noble section.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From here, run wn2w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;‘kill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servant’ for their form.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wn</w:t>
      </w:r>
      <w:proofErr w:type="spellEnd"/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servant’;run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s;o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- noble mentions wanting ale.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nese2s2e5nenw2nenenw;buy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ale;run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eswsw2sesw5s2w2nwnw;o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‘give ale drunk’ to get some info about Voracity.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nese5sw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;buy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dove;‘free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dove’;kill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dove for its form.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e5nw3n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dove’;run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NOTE: The locked door is passable.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In this room with the guard, you have to go up in dove form. However, there is a specific timeframe when you can go. To be safe, anytime between 6am-9am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gametime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will get you up there.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Go south to Voracity’s room and look at his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ldesc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 If it mentions him eating breakfast, bacon in hand, ‘steal bacon voracity’ to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Go north, then down. If you cannot leave, recall and run back to the city.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[Basically, go back to Voracity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dnwn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;‘change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self’;run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sesu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say “(Your character name)”, say “Rebellion” to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dnw2se2s5w to get to Might. Once he is done speaking, go east and kill the rebelling peasants. Make sure all of them are dead before going back to Might.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When you’ve killed enough – no counter – Might will update your task.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Say “Treason” to receive Might’s breastplate.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You will need to kill "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 werewolf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elite", wait for nighttime in the courtyard for "an Empyrean elite" to change, kill for form. 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From Might, run 4e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informant’;run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3e5nenw2nene2nwn;'change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werewolf';wear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might;run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sesw;o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;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Say “The word on the streets is Rebellion” to task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back to Ogre Mage and say "Delusion" before running back to Treason.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n2enwn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noble’;run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ses2ws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Say “Delusion” to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prog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a priest in the church area.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Run n2eswsw2sesw5s2w6s2wn to reach the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priest, who will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an attack. When this is over, you will take his form and change to it.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s2e6n2e4nw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Say “Delusion” to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Retrieve the sealed letter from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Tobazi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se3s2e2se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u;run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u;‘change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self’;w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get to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Tobazi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>, who will give you the sealed letter and task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Assassinate the High Priest.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From here, go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;‘change</w:t>
      </w:r>
      <w:proofErr w:type="spellEnd"/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priest’;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w;o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d2n3wsw8s to reach Delusion.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Kill Delusion to task update. Stay in this room.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Switch the speeches.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Type ‘switch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the speeches’ to task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Hide Delusion's lifeless body.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Type ‘hide the body’ to task update.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Run 8n2e4nw</w:t>
      </w: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B1DF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B1DFF">
        <w:rPr>
          <w:rFonts w:ascii="Verdana" w:eastAsia="Times New Roman" w:hAnsi="Verdana"/>
          <w:color w:val="303030"/>
          <w:sz w:val="23"/>
          <w:szCs w:val="23"/>
        </w:rPr>
        <w:t xml:space="preserve"> to go back to the Ogre mage to task complete.</w:t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</w:r>
      <w:r w:rsidRPr="003B1DFF">
        <w:rPr>
          <w:rFonts w:ascii="Verdana" w:eastAsia="Times New Roman" w:hAnsi="Verdana"/>
          <w:color w:val="303030"/>
          <w:sz w:val="23"/>
          <w:szCs w:val="23"/>
        </w:rPr>
        <w:br/>
        <w:t>When you done the goal, to get into the area, Say escort to guard.</w:t>
      </w:r>
    </w:p>
    <w:p w:rsidR="003B1DFF" w:rsidRPr="003B1DFF" w:rsidRDefault="003B1DFF" w:rsidP="003B1DF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DF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B1DFF" w:rsidRPr="003B1DFF" w:rsidRDefault="003B1DFF" w:rsidP="003B1D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3B1DFF">
        <w:rPr>
          <w:rFonts w:ascii="Verdana" w:eastAsia="Times New Roman" w:hAnsi="Verdana"/>
          <w:color w:val="303030"/>
          <w:sz w:val="23"/>
          <w:szCs w:val="23"/>
        </w:rPr>
        <w:t>25 QPs.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F"/>
    <w:rsid w:val="00281F42"/>
    <w:rsid w:val="00306D8E"/>
    <w:rsid w:val="003B1DFF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B1D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B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B1D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B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2017-01-31T17:24:00Z</dcterms:created>
  <dcterms:modified xsi:type="dcterms:W3CDTF">2017-01-31T17:25:00Z</dcterms:modified>
</cp:coreProperties>
</file>